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  <w:tblGridChange w:id="0">
                <w:tblGrid>
                  <w:gridCol w:w="4390"/>
                  <w:gridCol w:w="5982"/>
                </w:tblGrid>
              </w:tblGridChange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77777777" w:rsidR="00231321" w:rsidRPr="00AB2F77" w:rsidRDefault="00231321" w:rsidP="007965E3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7965E3" w:rsidRPr="00D21119">
                    <w:rPr>
                      <w:rFonts w:ascii="Arial" w:hAnsi="Arial" w:cs="Arial"/>
                      <w:color w:val="000000"/>
                      <w:lang w:eastAsia="ru-RU"/>
                    </w:rPr>
                    <w:t>геосинтетических материалов (полотно, георешетка)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7965E3">
                    <w:rPr>
                      <w:rFonts w:ascii="Arial" w:hAnsi="Arial" w:cs="Arial"/>
                    </w:rPr>
                    <w:t>101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14:paraId="22A1EE46" w14:textId="77777777" w:rsidTr="005D37B6">
              <w:tblPrEx>
                <w:tblW w:w="0" w:type="auto"/>
                <w:tblLayout w:type="fixed"/>
                <w:tblPrExChange w:id="1" w:author="Демьянова Анастасия Михайловна" w:date="2015-12-04T12:50:00Z">
                  <w:tblPrEx>
                    <w:tblW w:w="0" w:type="auto"/>
                    <w:tblLayout w:type="fixed"/>
                  </w:tblPrEx>
                </w:tblPrExChange>
              </w:tblPrEx>
              <w:trPr>
                <w:trHeight w:val="422"/>
              </w:trPr>
              <w:tc>
                <w:tcPr>
                  <w:tcW w:w="4390" w:type="dxa"/>
                  <w:tcPrChange w:id="2" w:author="Демьянова Анастасия Михайловна" w:date="2015-12-04T12:50:00Z">
                    <w:tcPr>
                      <w:tcW w:w="4390" w:type="dxa"/>
                    </w:tcPr>
                  </w:tcPrChange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commentRangeStart w:id="3"/>
                  <w:r>
                    <w:rPr>
                      <w:rFonts w:ascii="Arial" w:hAnsi="Arial" w:cs="Arial"/>
                    </w:rPr>
                    <w:t>поставки</w:t>
                  </w:r>
                  <w:commentRangeEnd w:id="3"/>
                  <w:r w:rsidR="007965E3">
                    <w:rPr>
                      <w:rStyle w:val="a4"/>
                    </w:rPr>
                    <w:commentReference w:id="3"/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  <w:tcPrChange w:id="4" w:author="Демьянова Анастасия Михайловна" w:date="2015-12-04T12:50:00Z">
                    <w:tcPr>
                      <w:tcW w:w="5982" w:type="dxa"/>
                    </w:tcPr>
                  </w:tcPrChange>
                </w:tcPr>
                <w:p w14:paraId="05E0F84A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>Базисные условия поставки в соответствии с Инкотермс 2010</w:t>
                  </w:r>
                </w:p>
              </w:tc>
              <w:tc>
                <w:tcPr>
                  <w:tcW w:w="5982" w:type="dxa"/>
                </w:tcPr>
                <w:p w14:paraId="1AADF6B2" w14:textId="5FC0FE9D" w:rsidR="00582313" w:rsidRPr="00B5194E" w:rsidRDefault="007965E3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7965E3">
                    <w:rPr>
                      <w:rFonts w:ascii="Arial" w:hAnsi="Arial" w:cs="Arial"/>
                    </w:rPr>
                    <w:t>04401373 Свердловский район, г.Красноярск, Красноярский край (жд.станция Енисей</w:t>
                  </w:r>
                  <w:r w:rsidR="0088603A">
                    <w:rPr>
                      <w:rFonts w:ascii="Arial" w:hAnsi="Arial" w:cs="Arial"/>
                    </w:rPr>
                    <w:t>/ждя Базаиха</w:t>
                  </w:r>
                  <w:r w:rsidRPr="007965E3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7131D654" w:rsidR="00A65330" w:rsidRPr="00184A2C" w:rsidRDefault="001309A8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Стоимость </w:t>
                  </w:r>
                  <w:r w:rsidR="005D37B6">
                    <w:rPr>
                      <w:rFonts w:ascii="Arial" w:hAnsi="Arial" w:cs="Arial"/>
                    </w:rPr>
                    <w:t xml:space="preserve">товаров </w:t>
                  </w:r>
                  <w:bookmarkStart w:id="5" w:name="_GoBack"/>
                  <w:bookmarkEnd w:id="5"/>
                  <w:r>
                    <w:rPr>
                      <w:rFonts w:ascii="Arial" w:hAnsi="Arial" w:cs="Arial"/>
                    </w:rPr>
                    <w:t>включает стоимость невозвратных контейнеров</w:t>
                  </w:r>
                </w:p>
              </w:tc>
            </w:tr>
          </w:tbl>
          <w:p w14:paraId="68F3DFA1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01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марта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Демьянова Анастасия Михайловна" w:date="2015-12-03T20:18:00Z" w:initials="ДАМ">
    <w:p w14:paraId="31BEF7C6" w14:textId="77777777" w:rsidR="007965E3" w:rsidRDefault="007965E3">
      <w:pPr>
        <w:pStyle w:val="a5"/>
      </w:pPr>
      <w:r>
        <w:rPr>
          <w:rStyle w:val="a4"/>
        </w:rPr>
        <w:annotationRef/>
      </w:r>
      <w:r>
        <w:rPr>
          <w:rFonts w:ascii="Arial" w:hAnsi="Arial" w:cs="Arial"/>
        </w:rPr>
        <w:t>«</w:t>
      </w:r>
      <w:r w:rsidRPr="007965E3">
        <w:rPr>
          <w:rFonts w:ascii="Arial" w:hAnsi="Arial" w:cs="Arial"/>
        </w:rPr>
        <w:t>Срок поставки указать отдельно по каждо</w:t>
      </w:r>
      <w:r>
        <w:rPr>
          <w:rFonts w:ascii="Arial" w:hAnsi="Arial" w:cs="Arial"/>
        </w:rPr>
        <w:t>й позиции, указав кол-во дней (</w:t>
      </w:r>
      <w:r w:rsidRPr="007965E3">
        <w:rPr>
          <w:rFonts w:ascii="Arial" w:hAnsi="Arial" w:cs="Arial"/>
        </w:rPr>
        <w:t>например  -  с</w:t>
      </w:r>
      <w:r>
        <w:rPr>
          <w:rStyle w:val="a4"/>
        </w:rPr>
        <w:annotationRef/>
      </w:r>
      <w:r w:rsidRPr="007965E3">
        <w:rPr>
          <w:rFonts w:ascii="Arial" w:hAnsi="Arial" w:cs="Arial"/>
        </w:rPr>
        <w:t xml:space="preserve"> даты акцепта оферты л</w:t>
      </w:r>
      <w:r>
        <w:rPr>
          <w:rFonts w:ascii="Arial" w:hAnsi="Arial" w:cs="Arial"/>
        </w:rPr>
        <w:t>ибо с даты подписания договора</w:t>
      </w:r>
      <w:r w:rsidRPr="007965E3">
        <w:rPr>
          <w:rFonts w:ascii="Arial" w:hAnsi="Arial" w:cs="Arial"/>
        </w:rPr>
        <w:t>). Данная информация должна совпадать со сроками указанными</w:t>
      </w:r>
      <w:r>
        <w:rPr>
          <w:rFonts w:ascii="Arial" w:hAnsi="Arial" w:cs="Arial"/>
        </w:rPr>
        <w:t xml:space="preserve"> в формах 6т и 6к»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BEF7C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мьянова Анастасия Михайловна">
    <w15:presenceInfo w15:providerId="AD" w15:userId="S-1-5-21-516093026-3195573387-2995244836-12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309A8"/>
    <w:rsid w:val="00175871"/>
    <w:rsid w:val="00184A2C"/>
    <w:rsid w:val="00231321"/>
    <w:rsid w:val="00385481"/>
    <w:rsid w:val="003C3E0F"/>
    <w:rsid w:val="004C0F44"/>
    <w:rsid w:val="00567D1B"/>
    <w:rsid w:val="00582313"/>
    <w:rsid w:val="005D37B6"/>
    <w:rsid w:val="007965E3"/>
    <w:rsid w:val="007C6F14"/>
    <w:rsid w:val="0088603A"/>
    <w:rsid w:val="00A65330"/>
    <w:rsid w:val="00AB2F77"/>
    <w:rsid w:val="00B5194E"/>
    <w:rsid w:val="00B8306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17</cp:revision>
  <cp:lastPrinted>2015-12-04T05:51:00Z</cp:lastPrinted>
  <dcterms:created xsi:type="dcterms:W3CDTF">2015-09-24T10:41:00Z</dcterms:created>
  <dcterms:modified xsi:type="dcterms:W3CDTF">2015-12-04T05:51:00Z</dcterms:modified>
</cp:coreProperties>
</file>